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017E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AE39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rtl/>
        </w:rPr>
        <w:t>מדיניות הפרטיות</w:t>
      </w:r>
    </w:p>
    <w:p w14:paraId="09A1EA4F" w14:textId="3DE0FEE1" w:rsidR="00AE3960" w:rsidRPr="00AE3960" w:rsidRDefault="00AE3960" w:rsidP="00B20445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מאחר</w:t>
      </w:r>
      <w:r w:rsidR="00B20445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עורך דין לירן </w:t>
      </w:r>
      <w:proofErr w:type="spellStart"/>
      <w:r w:rsidR="00B20445">
        <w:rPr>
          <w:rFonts w:ascii="Arial" w:eastAsia="Times New Roman" w:hAnsi="Arial" w:cs="Arial" w:hint="cs"/>
          <w:color w:val="000000"/>
          <w:sz w:val="16"/>
          <w:szCs w:val="16"/>
          <w:rtl/>
        </w:rPr>
        <w:t>ינקוביץ</w:t>
      </w:r>
      <w:proofErr w:type="spellEnd"/>
      <w:r w:rsidR="00B20445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</w:t>
      </w:r>
      <w:r w:rsidR="00B20445">
        <w:rPr>
          <w:rFonts w:ascii="Arial" w:eastAsia="Times New Roman" w:hAnsi="Arial" w:cs="Arial"/>
          <w:color w:val="000000"/>
          <w:sz w:val="16"/>
          <w:szCs w:val="16"/>
          <w:rtl/>
        </w:rPr>
        <w:br/>
      </w:r>
      <w:r w:rsidR="00B20445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משרד המתמחה </w:t>
      </w:r>
      <w:r w:rsidR="00B20445" w:rsidRPr="00B20445">
        <w:rPr>
          <w:rFonts w:ascii="Arial" w:eastAsia="Times New Roman" w:hAnsi="Arial" w:cs="Arial"/>
          <w:color w:val="000000"/>
          <w:sz w:val="16"/>
          <w:szCs w:val="16"/>
          <w:rtl/>
        </w:rPr>
        <w:t>לשון הרע והגנה על מוניטין קניין רוחני וסכסוכי שכנים</w:t>
      </w:r>
      <w:r w:rsidR="00860414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(להלן “חברה/מוצר”) מכבדת את פרטיות המשתמשים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החליטה החברה לפרסם את מדיניותה ביחס להגנת פרטיות המשתמשים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והיא מתחייבת כלפי המשתמש לקיים מדיניות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23A6A0A2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מטרת המדיניות היא להסביר מהם נוהגי החברה ביחס לפרטיות המשתמשים באתר זה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וכיצד משתמשת החברה במידע, הנמסר לה על-ידי משתמשים אחרים או הנאסף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על-ידה בעת השימוש בה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A6D28B7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כללי</w:t>
      </w:r>
    </w:p>
    <w:p w14:paraId="58BFC15B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בעת שימוש בשירותי האתר נאסף מידע עליך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מזהה אותך באופן אישי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כלומר בשמו ובכתובתך, מוצרים ושירותים שרכשת או ששאלות ששאלת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אמצעי התשלום ששימשו אותך, וכיו”ב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המידע שאת מוסרת ביודעין, לדוגמה בעת שתירשמי לכנס הקרוב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אינו מזהה אותך אישית ואינו נשמר ביחד עם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מידע סטטיסטי ומצטבר. לדוגמה, מאמר שקראת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העמודים שבהם צפית, ההצעות והשירותים שעניינו אותך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כתובת האינטרנט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(IP 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שממנה פנית ועוד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F69A7D5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רישום לשירותים</w:t>
      </w:r>
    </w:p>
    <w:p w14:paraId="2358862D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ככל שנדרשים פרטיך האישיים בעת רישום לשירותים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או בעת רכישת מוצרים בהם, החברה תבקש ממך רק את המידע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הנחוץ במישרין לאספקת השירותים או לרכישת המוצרים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16202020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מאגר המידע</w:t>
      </w:r>
    </w:p>
    <w:p w14:paraId="697D32CE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הנתונים שנאספו יישמרו במאגר המידע של החברה ובאחריותה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0312F81C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השימוש במידע</w:t>
      </w:r>
    </w:p>
    <w:p w14:paraId="09C4F389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שנאסף אצלנו, ייעשה רק על פי מדיניות 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זו או על פי הוראות כל דין, על מנת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לאפשר להשתמש בשירותים שונים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לשפר ולהעשיר את השירותים והתכנים המוצעים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לשנות או לבטל שירותים ותכנים קיימים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לרכוש את המוצר וליהנות מהתכנים שהאתר מציע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להתאים את המודעות שיוצגו בעת הביקור באתר לתחומי ההתעניינות שלך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המידע שישמש את החברה יהיה בעיקרו מידע סטטיסטי, שאינו מזהה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63BF8C70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דיוור ישיר אלקטרוני</w:t>
      </w:r>
    </w:p>
    <w:p w14:paraId="467B81F7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מעוני</w:t>
      </w:r>
      <w:r w:rsidR="00186F54">
        <w:rPr>
          <w:rFonts w:ascii="Arial" w:eastAsia="Times New Roman" w:hAnsi="Arial" w:cs="Arial" w:hint="cs"/>
          <w:color w:val="000000"/>
          <w:sz w:val="16"/>
          <w:szCs w:val="16"/>
          <w:rtl/>
        </w:rPr>
        <w:t>י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נת לשלוח אליך מדי פעם בדואר אלקטרוני מידע בדבר שירותיה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מידע שיווקי ופרסומי. מידע כזה ישוגר אליך רק אם נתת הסכמה מפורשת לכך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 עת תוכלי לבטל את הסכמתך ולחדול מקבלתו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לא תמסור את פרטיך האישיים למפרסמים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עם זאת, היא רשאית להעביר מידע סטטיסטי על פעילות המשתמשים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מידע סטטיסטי שיועבר לא יזהה אותך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0B35B0C2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מסירת מידע לצד שלישי</w:t>
      </w:r>
    </w:p>
    <w:p w14:paraId="25CAB5A8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לא תעביר לצדדים שלישיים את פרטיך האישיים והמידע שנאסף על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פעילותך באתר אלא במקרים המפורטים להלן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: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תרכוש מוצרים ושירותים מצדדים שלישיים המציעים אותם למכירה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באמצעות האתר, יועבר לצדדים שלישיים אלה המידע הדרוש להם לשם השלמת תהליך הרכישה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במקרה של מחלוקת משפטית בינך לבין החברה שתחייב חשיפת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תבצע באתר, פעולות שבניגוד לדין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יתקבל צו שיפוטי המורה למסור את פרטיך או המידע אודותיך לצד שלישי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החברה תמכור או תעביר בכל צורה שהיא את פעילות האתר לתאגיד כלשהו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במקרה שתתמזג עם גוף אחר או תמזג את פעילות האתר עם פעילותו של צד שלישי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ובלבד שתאגיד זה יקבל על עצמו כלפיך את הוראות מדיניות פרטיות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6CA7A3D4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</w:rPr>
        <w:t>Cookies</w:t>
      </w:r>
    </w:p>
    <w:p w14:paraId="7644E5E3" w14:textId="77777777" w:rsidR="00AE3960" w:rsidRPr="00AE3960" w:rsidRDefault="00AE3960" w:rsidP="00AE3960">
      <w:pPr>
        <w:bidi w:val="0"/>
        <w:spacing w:before="100" w:beforeAutospacing="1" w:after="24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אתר החברה משתמש </w:t>
      </w:r>
      <w:proofErr w:type="spellStart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ב”עוגיות</w:t>
      </w:r>
      <w:proofErr w:type="spellEnd"/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” (Cookies)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לצורך תפעולם השוטף והתקין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ובכלל זה כדי לאסוף נתונים סטטיסטיים אודות השימוש באתר, לאימות פרטים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כדי להתאים את האתר להעדפותיך האישיות ולצורכי אבטחת 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דפדפנים מודרניים כוללים אפשרות להימנע מקבלת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אינך יודע כיצד לעשות זאת, בדוק בקובץ העזרה של הדפדפן שבו אתה משתמש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C3428A1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פרסומות של צדדים שלישיים</w:t>
      </w:r>
    </w:p>
    <w:p w14:paraId="08078960" w14:textId="77777777" w:rsidR="00AE3960" w:rsidRPr="00AE3960" w:rsidRDefault="00AE3960" w:rsidP="00AE396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מתירה לחברות אחרות לנהל את מערך הפרסומות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המודעות שבהן את צופה בעת הביקור באתר מגיעות ממחשביהן של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אותן חברות. כדי לנהל את הפרסומות שלהן, חברות אלה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מציבות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במחשבך. 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-Cookies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מאפשרים להן לאסוף מידע על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האתר שבהם צפית בפרסומות שהציבו ועל אילו פרסומות הקשת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שחברות אלה עושות 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-Cookies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כפוף למדיניות הפרטיות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שלהן ולא למדיניות הפרטיות של החברה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242DD608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אבטחת מידע</w:t>
      </w:r>
    </w:p>
    <w:p w14:paraId="0D78C68D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מיישמת באתריה מערכות ונהלים עדכניים לאבטחת 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בעוד שמערכות ונהלים אלה מצמצמים את הסיכונים לחדירה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בלתי-מורשית, אין הם מעניקים בטחון מוחלט. לכן, החברה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 מתחייבת ששירותיה יהיו חסינים באופן מוחלט מפני גישה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 למידע המאוחסן בהם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6D65DA4C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זכות לעיין במידע</w:t>
      </w:r>
    </w:p>
    <w:p w14:paraId="777495F5" w14:textId="7C4B24D4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על-פי חוק הגנת הפרטיות, </w:t>
      </w:r>
      <w:proofErr w:type="spellStart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התשמ”א</w:t>
      </w:r>
      <w:proofErr w:type="spellEnd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– 1981, כל אדם זכאי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לעיין במידע שעליו המוחזק במאגר מידע. אדם שעיין במידע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שעליו ומצא כי אינו נכון, שלם, ברור או מעודכן, רשאי לפנות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לבעל מאגר המידע בבקשה לתקן את המידע או למחקו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EA9DE0D" w14:textId="01037278" w:rsidR="00AE3960" w:rsidRPr="00AE3960" w:rsidRDefault="00AE3960" w:rsidP="00186F54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פנייה כזאת יש להפנות אל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B20445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עו"ד לירן </w:t>
      </w:r>
      <w:proofErr w:type="spellStart"/>
      <w:r w:rsidR="00B20445">
        <w:rPr>
          <w:rFonts w:ascii="Arial" w:eastAsia="Times New Roman" w:hAnsi="Arial" w:cs="Arial" w:hint="cs"/>
          <w:color w:val="000000"/>
          <w:sz w:val="16"/>
          <w:szCs w:val="16"/>
          <w:rtl/>
        </w:rPr>
        <w:t>ינקביץ</w:t>
      </w:r>
      <w:proofErr w:type="spellEnd"/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טל: </w:t>
      </w:r>
      <w:r w:rsidR="00860414">
        <w:rPr>
          <w:rFonts w:ascii="Arial" w:eastAsia="Times New Roman" w:hAnsi="Arial" w:cs="Arial" w:hint="cs"/>
          <w:color w:val="000000"/>
          <w:sz w:val="16"/>
          <w:szCs w:val="16"/>
          <w:rtl/>
        </w:rPr>
        <w:t>054-</w:t>
      </w:r>
      <w:r w:rsidR="00B20445">
        <w:rPr>
          <w:rFonts w:ascii="Arial" w:eastAsia="Times New Roman" w:hAnsi="Arial" w:cs="Arial" w:hint="cs"/>
          <w:color w:val="000000"/>
          <w:sz w:val="16"/>
          <w:szCs w:val="16"/>
          <w:rtl/>
        </w:rPr>
        <w:t>691</w:t>
      </w:r>
      <w:r w:rsidR="00860414">
        <w:rPr>
          <w:rFonts w:ascii="Arial" w:eastAsia="Times New Roman" w:hAnsi="Arial" w:cs="Arial" w:hint="cs"/>
          <w:color w:val="000000"/>
          <w:sz w:val="16"/>
          <w:szCs w:val="16"/>
          <w:rtl/>
        </w:rPr>
        <w:t>-7</w:t>
      </w:r>
      <w:r w:rsidR="00B20445">
        <w:rPr>
          <w:rFonts w:ascii="Arial" w:eastAsia="Times New Roman" w:hAnsi="Arial" w:cs="Arial" w:hint="cs"/>
          <w:color w:val="000000"/>
          <w:sz w:val="16"/>
          <w:szCs w:val="16"/>
          <w:rtl/>
        </w:rPr>
        <w:t>337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B20445" w:rsidRPr="00B20445">
        <w:rPr>
          <w:rFonts w:ascii="Arial" w:eastAsia="Times New Roman" w:hAnsi="Arial" w:cs="Arial"/>
          <w:color w:val="000000"/>
          <w:sz w:val="16"/>
          <w:szCs w:val="16"/>
        </w:rPr>
        <w:t>Liranya1@gmail.com</w:t>
      </w:r>
    </w:p>
    <w:p w14:paraId="65B870E9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lastRenderedPageBreak/>
        <w:t>בנוסף, אם המידע שבמאגרי החברה משמש לצורך פניה אישית אליך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אתה זכאי על-פי חוק הגנת הפרטיות, </w:t>
      </w:r>
      <w:proofErr w:type="spellStart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התשמ”א</w:t>
      </w:r>
      <w:proofErr w:type="spellEnd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- 1981 לדרוש בכתב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שהמידע המתייחס אליך יימחק ממאגר המידע</w:t>
      </w:r>
    </w:p>
    <w:p w14:paraId="6FD092D4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שינויים במדיניות הפרטיות</w:t>
      </w:r>
    </w:p>
    <w:p w14:paraId="2F9DB658" w14:textId="77777777"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בכל מקרה בו יבוצעו במדיניות זו שינויים מהותיים בהוראות שעניינן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אישי שמסרת, תפורסם על-כך הודעה בעמוד הבית של האתר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50691407" w14:textId="77777777" w:rsidR="007E31A3" w:rsidRPr="00AE3960" w:rsidRDefault="007E31A3">
      <w:pPr>
        <w:rPr>
          <w:b/>
          <w:bCs/>
        </w:rPr>
      </w:pPr>
    </w:p>
    <w:sectPr w:rsidR="007E31A3" w:rsidRPr="00AE3960" w:rsidSect="00967C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60"/>
    <w:rsid w:val="00186F54"/>
    <w:rsid w:val="0025291C"/>
    <w:rsid w:val="006A3A12"/>
    <w:rsid w:val="007E31A3"/>
    <w:rsid w:val="00860414"/>
    <w:rsid w:val="00967C74"/>
    <w:rsid w:val="00AE3960"/>
    <w:rsid w:val="00B20445"/>
    <w:rsid w:val="00CF64DB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6E45"/>
  <w15:docId w15:val="{1077FFA6-A811-4188-8F1B-F173ECAC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A3"/>
    <w:pPr>
      <w:bidi/>
    </w:pPr>
  </w:style>
  <w:style w:type="paragraph" w:styleId="1">
    <w:name w:val="heading 1"/>
    <w:basedOn w:val="a"/>
    <w:link w:val="10"/>
    <w:uiPriority w:val="9"/>
    <w:qFormat/>
    <w:rsid w:val="00AE396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396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E3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E3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AE39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 Hay</cp:lastModifiedBy>
  <cp:revision>3</cp:revision>
  <dcterms:created xsi:type="dcterms:W3CDTF">2022-02-08T14:17:00Z</dcterms:created>
  <dcterms:modified xsi:type="dcterms:W3CDTF">2022-02-08T14:22:00Z</dcterms:modified>
</cp:coreProperties>
</file>